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7220" w14:textId="77777777" w:rsidR="00C94DEC" w:rsidRPr="00C94DEC" w:rsidRDefault="00C94DEC" w:rsidP="00C94DEC">
      <w:pPr>
        <w:shd w:val="clear" w:color="auto" w:fill="FFFFFF"/>
        <w:spacing w:after="0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C94DEC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Креативных предпринимателей научили запускать бизнес по нестандартной методике</w:t>
      </w:r>
    </w:p>
    <w:p w14:paraId="2BE9A733" w14:textId="38794C63" w:rsidR="00C94DEC" w:rsidRDefault="00C94DEC" w:rsidP="00C94DE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94DE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768BDC" wp14:editId="59C68E86">
            <wp:extent cx="2939270" cy="1644073"/>
            <wp:effectExtent l="0" t="0" r="0" b="0"/>
            <wp:docPr id="1" name="Рисунок 1" descr="Креативных предпринимателей научили запускать бизнес по нестандартной метод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еативных предпринимателей научили запускать бизнес по нестандартной методи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73" cy="167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43F38" w14:textId="77777777" w:rsidR="00C94DEC" w:rsidRPr="00C94DEC" w:rsidRDefault="00C94DEC" w:rsidP="00C94DEC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DC00819" w14:textId="77777777" w:rsidR="00C94DEC" w:rsidRPr="00C94DEC" w:rsidRDefault="00C94DEC" w:rsidP="00C94DEC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DEC">
        <w:rPr>
          <w:rFonts w:eastAsia="Times New Roman" w:cs="Times New Roman"/>
          <w:b/>
          <w:bCs/>
          <w:sz w:val="24"/>
          <w:szCs w:val="24"/>
          <w:lang w:eastAsia="ru-RU"/>
        </w:rPr>
        <w:t>В центре «Мой бизнес» прошел тренинг для социальных предпринимателей «Креативное предпринимательство». За два дня участники научились формировать творческие идеи и перерабатывать их в проекты. Особое внимание было уделено социальному эффекту такого бизнеса.</w:t>
      </w:r>
    </w:p>
    <w:p w14:paraId="0B03863F" w14:textId="77777777" w:rsidR="00C94DEC" w:rsidRPr="00C94DEC" w:rsidRDefault="00C94DEC" w:rsidP="00C94DEC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DEC">
        <w:rPr>
          <w:rFonts w:eastAsia="Times New Roman" w:cs="Times New Roman"/>
          <w:sz w:val="24"/>
          <w:szCs w:val="24"/>
          <w:lang w:eastAsia="ru-RU"/>
        </w:rPr>
        <w:t xml:space="preserve">Тренинг проходил по методике </w:t>
      </w:r>
      <w:proofErr w:type="spellStart"/>
      <w:r w:rsidRPr="00C94DEC">
        <w:rPr>
          <w:rFonts w:eastAsia="Times New Roman" w:cs="Times New Roman"/>
          <w:sz w:val="24"/>
          <w:szCs w:val="24"/>
          <w:lang w:eastAsia="ru-RU"/>
        </w:rPr>
        <w:t>Dragon</w:t>
      </w:r>
      <w:proofErr w:type="spellEnd"/>
      <w:r w:rsidRPr="00C94DE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DEC">
        <w:rPr>
          <w:rFonts w:eastAsia="Times New Roman" w:cs="Times New Roman"/>
          <w:sz w:val="24"/>
          <w:szCs w:val="24"/>
          <w:lang w:eastAsia="ru-RU"/>
        </w:rPr>
        <w:t>Dreaming</w:t>
      </w:r>
      <w:proofErr w:type="spellEnd"/>
      <w:r w:rsidRPr="00C94DEC">
        <w:rPr>
          <w:rFonts w:eastAsia="Times New Roman" w:cs="Times New Roman"/>
          <w:sz w:val="24"/>
          <w:szCs w:val="24"/>
          <w:lang w:eastAsia="ru-RU"/>
        </w:rPr>
        <w:t>, основанной на принципах экологии, теории живых систем и самоорганизации. Задача такого подхода – воплощение замыслов участников проектных команд, развитие их сообществ и экологическая устойчивость создаваемых ими проектов.</w:t>
      </w:r>
    </w:p>
    <w:p w14:paraId="2141C63A" w14:textId="77777777" w:rsidR="00C94DEC" w:rsidRPr="00C94DEC" w:rsidRDefault="00C94DEC" w:rsidP="00C94DEC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DEC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C94DEC">
        <w:rPr>
          <w:rFonts w:eastAsia="Times New Roman" w:cs="Times New Roman"/>
          <w:sz w:val="24"/>
          <w:szCs w:val="24"/>
          <w:lang w:eastAsia="ru-RU"/>
        </w:rPr>
        <w:t>Dragon</w:t>
      </w:r>
      <w:proofErr w:type="spellEnd"/>
      <w:r w:rsidRPr="00C94DE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DEC">
        <w:rPr>
          <w:rFonts w:eastAsia="Times New Roman" w:cs="Times New Roman"/>
          <w:sz w:val="24"/>
          <w:szCs w:val="24"/>
          <w:lang w:eastAsia="ru-RU"/>
        </w:rPr>
        <w:t>Dreaming</w:t>
      </w:r>
      <w:proofErr w:type="spellEnd"/>
      <w:r w:rsidRPr="00C94DEC">
        <w:rPr>
          <w:rFonts w:eastAsia="Times New Roman" w:cs="Times New Roman"/>
          <w:sz w:val="24"/>
          <w:szCs w:val="24"/>
          <w:lang w:eastAsia="ru-RU"/>
        </w:rPr>
        <w:t xml:space="preserve"> проводит группу от мечты к ее реализации и к презентации проекта. Участники проходят четыре обязательных точки: учатся генерировать идеи, отбирать наиболее перспективные из них, проверять их работоспособность и продвигать их. В финале предприниматели проработали групповые проекты и защитили их перед аудиторией», – рассказала эксперт тренинга, бизнес-тренер Агентства креативных индустрий (Москва) Светлана Колесникова.</w:t>
      </w:r>
    </w:p>
    <w:p w14:paraId="735E6068" w14:textId="77777777" w:rsidR="00C94DEC" w:rsidRPr="00C94DEC" w:rsidRDefault="00C94DEC" w:rsidP="00C94DEC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DEC">
        <w:rPr>
          <w:rFonts w:eastAsia="Times New Roman" w:cs="Times New Roman"/>
          <w:sz w:val="24"/>
          <w:szCs w:val="24"/>
          <w:lang w:eastAsia="ru-RU"/>
        </w:rPr>
        <w:t>Акцент в программе был сделан на роли креативных индустрий в экономическом росте и социальном развитии территорий. Ключевой фактор для этого – создание интеллектуальной собственности.</w:t>
      </w:r>
    </w:p>
    <w:p w14:paraId="06A55E9C" w14:textId="77777777" w:rsidR="00C94DEC" w:rsidRPr="00C94DEC" w:rsidRDefault="00C94DEC" w:rsidP="00C94DEC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DEC">
        <w:rPr>
          <w:rFonts w:eastAsia="Times New Roman" w:cs="Times New Roman"/>
          <w:sz w:val="24"/>
          <w:szCs w:val="24"/>
          <w:lang w:eastAsia="ru-RU"/>
        </w:rPr>
        <w:t>Константин Романько (компания «</w:t>
      </w:r>
      <w:proofErr w:type="spellStart"/>
      <w:r w:rsidRPr="00C94DEC">
        <w:rPr>
          <w:rFonts w:eastAsia="Times New Roman" w:cs="Times New Roman"/>
          <w:sz w:val="24"/>
          <w:szCs w:val="24"/>
          <w:lang w:eastAsia="ru-RU"/>
        </w:rPr>
        <w:t>Ронда</w:t>
      </w:r>
      <w:proofErr w:type="spellEnd"/>
      <w:r w:rsidRPr="00C94DE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DEC">
        <w:rPr>
          <w:rFonts w:eastAsia="Times New Roman" w:cs="Times New Roman"/>
          <w:sz w:val="24"/>
          <w:szCs w:val="24"/>
          <w:lang w:eastAsia="ru-RU"/>
        </w:rPr>
        <w:t>Софтваре</w:t>
      </w:r>
      <w:proofErr w:type="spellEnd"/>
      <w:r w:rsidRPr="00C94DEC">
        <w:rPr>
          <w:rFonts w:eastAsia="Times New Roman" w:cs="Times New Roman"/>
          <w:sz w:val="24"/>
          <w:szCs w:val="24"/>
          <w:lang w:eastAsia="ru-RU"/>
        </w:rPr>
        <w:t>») занимается менеджментом нового продукта – камер с искусственным интеллектом. На тренинг он пришел, чтобы развить маркетинговые навыки в сфере креативного бизнеса.</w:t>
      </w:r>
    </w:p>
    <w:p w14:paraId="112B3EA6" w14:textId="77777777" w:rsidR="00C94DEC" w:rsidRPr="00C94DEC" w:rsidRDefault="00C94DEC" w:rsidP="00C94DEC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DEC">
        <w:rPr>
          <w:rFonts w:eastAsia="Times New Roman" w:cs="Times New Roman"/>
          <w:sz w:val="24"/>
          <w:szCs w:val="24"/>
          <w:lang w:eastAsia="ru-RU"/>
        </w:rPr>
        <w:t>Проект, который представляла его группа – креативный кластер «</w:t>
      </w:r>
      <w:proofErr w:type="spellStart"/>
      <w:r w:rsidRPr="00C94DEC">
        <w:rPr>
          <w:rFonts w:eastAsia="Times New Roman" w:cs="Times New Roman"/>
          <w:sz w:val="24"/>
          <w:szCs w:val="24"/>
          <w:lang w:eastAsia="ru-RU"/>
        </w:rPr>
        <w:t>Креаген</w:t>
      </w:r>
      <w:proofErr w:type="spellEnd"/>
      <w:r w:rsidRPr="00C94DEC">
        <w:rPr>
          <w:rFonts w:eastAsia="Times New Roman" w:cs="Times New Roman"/>
          <w:sz w:val="24"/>
          <w:szCs w:val="24"/>
          <w:lang w:eastAsia="ru-RU"/>
        </w:rPr>
        <w:t>». Бизнес-модель проекта основана на обучении творческим специальностям и предоставлении бизнесу креативных услуг. По замыслу участников, компания могла бы предоставлять такие услуги по более низкой цене, чем в среднем по рынку, за счет наличия у нее других источников финансирования.</w:t>
      </w:r>
    </w:p>
    <w:p w14:paraId="430F0DB8" w14:textId="77777777" w:rsidR="00C94DEC" w:rsidRPr="00C94DEC" w:rsidRDefault="00C94DEC" w:rsidP="00C94DEC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DEC">
        <w:rPr>
          <w:rFonts w:eastAsia="Times New Roman" w:cs="Times New Roman"/>
          <w:sz w:val="24"/>
          <w:szCs w:val="24"/>
          <w:lang w:eastAsia="ru-RU"/>
        </w:rPr>
        <w:t xml:space="preserve">«Метод </w:t>
      </w:r>
      <w:proofErr w:type="spellStart"/>
      <w:r w:rsidRPr="00C94DEC">
        <w:rPr>
          <w:rFonts w:eastAsia="Times New Roman" w:cs="Times New Roman"/>
          <w:sz w:val="24"/>
          <w:szCs w:val="24"/>
          <w:lang w:eastAsia="ru-RU"/>
        </w:rPr>
        <w:t>Dragon</w:t>
      </w:r>
      <w:proofErr w:type="spellEnd"/>
      <w:r w:rsidRPr="00C94DE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4DEC">
        <w:rPr>
          <w:rFonts w:eastAsia="Times New Roman" w:cs="Times New Roman"/>
          <w:sz w:val="24"/>
          <w:szCs w:val="24"/>
          <w:lang w:eastAsia="ru-RU"/>
        </w:rPr>
        <w:t>Dreaming</w:t>
      </w:r>
      <w:proofErr w:type="spellEnd"/>
      <w:r w:rsidRPr="00C94DEC">
        <w:rPr>
          <w:rFonts w:eastAsia="Times New Roman" w:cs="Times New Roman"/>
          <w:sz w:val="24"/>
          <w:szCs w:val="24"/>
          <w:lang w:eastAsia="ru-RU"/>
        </w:rPr>
        <w:t>, по сути, предлагает альтернативный подход к старту бизнеса: не через исследование рынка и выявление потребностей, а через формирование видения и воплощение его в жизнь. Для креативного предпринимательства это практически стандартный подход. Опыт работы на тренинге показал, что наши мечты во многом сходятся», – рассказал Константин Романько.</w:t>
      </w:r>
    </w:p>
    <w:p w14:paraId="338E1427" w14:textId="77777777" w:rsidR="00C94DEC" w:rsidRPr="00C94DEC" w:rsidRDefault="00C94DEC" w:rsidP="00C94DEC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DEC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центра «Мой бизнес» и поддержку социальных предприятий можно уточнить по телефону: 8 (423) 279-59-09. Зарегистрироваться, а также узнавать о графике обучающих мероприятий можно на сайте </w:t>
      </w:r>
      <w:hyperlink r:id="rId6" w:history="1">
        <w:r w:rsidRPr="00C94DEC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центра «Мой бизнес»</w:t>
        </w:r>
      </w:hyperlink>
      <w:r w:rsidRPr="00C94DEC">
        <w:rPr>
          <w:rFonts w:eastAsia="Times New Roman" w:cs="Times New Roman"/>
          <w:sz w:val="24"/>
          <w:szCs w:val="24"/>
          <w:lang w:eastAsia="ru-RU"/>
        </w:rPr>
        <w:t> в разделе «Календарь событий» и в социальных сетях: </w:t>
      </w:r>
      <w:proofErr w:type="spellStart"/>
      <w:r w:rsidRPr="00C94DEC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C94DEC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C94DEC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C94DEC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C94DEC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C94DEC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C94DEC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C94DEC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C94DEC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C94DEC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C94DEC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C94DEC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C94DEC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C94DEC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7" w:history="1">
        <w:r w:rsidRPr="00C94DEC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C94DEC">
        <w:rPr>
          <w:rFonts w:eastAsia="Times New Roman" w:cs="Times New Roman"/>
          <w:sz w:val="24"/>
          <w:szCs w:val="24"/>
          <w:lang w:eastAsia="ru-RU"/>
        </w:rPr>
        <w:t>.</w:t>
      </w:r>
    </w:p>
    <w:p w14:paraId="6CA7DA82" w14:textId="77777777" w:rsidR="00C94DEC" w:rsidRPr="00C94DEC" w:rsidRDefault="00C94DEC" w:rsidP="00C94DEC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DEC">
        <w:rPr>
          <w:rFonts w:eastAsia="Times New Roman" w:cs="Times New Roman"/>
          <w:sz w:val="24"/>
          <w:szCs w:val="24"/>
          <w:lang w:eastAsia="ru-RU"/>
        </w:rPr>
        <w:t>Отметим, что организация бесплатного обучения для предпринимателей и социального бизнеса, является одним из ключевых направлений работы центра «Мой бизнес» в рамках </w:t>
      </w:r>
      <w:hyperlink r:id="rId8" w:history="1">
        <w:r w:rsidRPr="00C94DEC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C94DEC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36E65F00" w14:textId="77777777" w:rsidR="00F12C76" w:rsidRPr="00C94DEC" w:rsidRDefault="00F12C76" w:rsidP="00C94DEC">
      <w:pPr>
        <w:widowControl w:val="0"/>
        <w:spacing w:after="0"/>
        <w:ind w:firstLine="709"/>
        <w:jc w:val="both"/>
      </w:pPr>
    </w:p>
    <w:sectPr w:rsidR="00F12C76" w:rsidRPr="00C94DEC" w:rsidSect="00C94DEC">
      <w:pgSz w:w="11906" w:h="16838" w:code="9"/>
      <w:pgMar w:top="426" w:right="851" w:bottom="28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1D2"/>
    <w:multiLevelType w:val="multilevel"/>
    <w:tmpl w:val="C1FE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650FD"/>
    <w:multiLevelType w:val="multilevel"/>
    <w:tmpl w:val="5F2A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F629E"/>
    <w:multiLevelType w:val="multilevel"/>
    <w:tmpl w:val="198C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86622"/>
    <w:multiLevelType w:val="multilevel"/>
    <w:tmpl w:val="FB42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D7"/>
    <w:rsid w:val="00505A42"/>
    <w:rsid w:val="006C0B77"/>
    <w:rsid w:val="008242FF"/>
    <w:rsid w:val="00870751"/>
    <w:rsid w:val="00922C48"/>
    <w:rsid w:val="00B915B7"/>
    <w:rsid w:val="00C94DEC"/>
    <w:rsid w:val="00EA59DF"/>
    <w:rsid w:val="00EE4070"/>
    <w:rsid w:val="00F04BD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42E9"/>
  <w15:chartTrackingRefBased/>
  <w15:docId w15:val="{9997A7FA-93A7-404A-8AB3-F7E26DAC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7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77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3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605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34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9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60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922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9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13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39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7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66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regionalnye-proekty/msp-i-podderzhka-individualnoy-predprinimatelskoy-initsiativ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invest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2021-11-16T02:20:00Z</dcterms:created>
  <dcterms:modified xsi:type="dcterms:W3CDTF">2021-11-16T02:20:00Z</dcterms:modified>
</cp:coreProperties>
</file>